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7D" w:rsidRDefault="00EA077D" w:rsidP="00EA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20CE2103 – GEOTECHNICAL ENGINEERING-I </w:t>
      </w:r>
    </w:p>
    <w:p w:rsidR="00EA077D" w:rsidRDefault="00EA077D" w:rsidP="00EA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1"/>
        <w:gridCol w:w="2587"/>
        <w:gridCol w:w="4125"/>
        <w:gridCol w:w="1073"/>
      </w:tblGrid>
      <w:tr w:rsidR="00EA077D" w:rsidRPr="000A7D91" w:rsidTr="00E6501F">
        <w:trPr>
          <w:trHeight w:val="360"/>
        </w:trPr>
        <w:tc>
          <w:tcPr>
            <w:tcW w:w="935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351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154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77D" w:rsidRPr="000A7D91" w:rsidTr="00E6501F">
        <w:trPr>
          <w:trHeight w:val="360"/>
        </w:trPr>
        <w:tc>
          <w:tcPr>
            <w:tcW w:w="935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1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2154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EA077D" w:rsidRPr="000A7D91" w:rsidTr="00E6501F">
        <w:trPr>
          <w:trHeight w:val="360"/>
        </w:trPr>
        <w:tc>
          <w:tcPr>
            <w:tcW w:w="935" w:type="pct"/>
            <w:vMerge w:val="restar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351" w:type="pct"/>
            <w:vMerge w:val="restart"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Engineering Geology, Engineering Mechanics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2154" w:type="pct"/>
            <w:tcBorders>
              <w:bottom w:val="single" w:sz="4" w:space="0" w:color="auto"/>
            </w:tcBorders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077D" w:rsidRPr="000A7D91" w:rsidTr="00E6501F">
        <w:trPr>
          <w:trHeight w:val="360"/>
        </w:trPr>
        <w:tc>
          <w:tcPr>
            <w:tcW w:w="935" w:type="pct"/>
            <w:vMerge/>
            <w:vAlign w:val="center"/>
          </w:tcPr>
          <w:p w:rsidR="00EA077D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vMerge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077D" w:rsidRPr="000A7D91" w:rsidTr="00E6501F">
        <w:trPr>
          <w:trHeight w:val="360"/>
        </w:trPr>
        <w:tc>
          <w:tcPr>
            <w:tcW w:w="935" w:type="pct"/>
            <w:vMerge/>
            <w:vAlign w:val="center"/>
          </w:tcPr>
          <w:p w:rsidR="00EA077D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  <w:vMerge/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  <w:vAlign w:val="center"/>
          </w:tcPr>
          <w:p w:rsidR="00EA077D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A077D" w:rsidRPr="000A7D91" w:rsidRDefault="00EA077D" w:rsidP="00E6501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A077D" w:rsidRDefault="00EA077D" w:rsidP="00EA077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712"/>
        <w:gridCol w:w="7379"/>
      </w:tblGrid>
      <w:tr w:rsidR="00EA077D" w:rsidRPr="00F55E75" w:rsidTr="00E6501F">
        <w:trPr>
          <w:trHeight w:val="1119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25" w:type="pct"/>
            <w:gridSpan w:val="2"/>
          </w:tcPr>
          <w:p w:rsidR="00EA077D" w:rsidRPr="00E652CA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study the physical properties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of soil </w:t>
            </w: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54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their relation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s. </w:t>
            </w:r>
            <w:r w:rsidRPr="00E65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demonstrate the plasticity characteristics of the soil and classification of soil by different systems. </w:t>
            </w:r>
          </w:p>
          <w:p w:rsidR="00EA077D" w:rsidRPr="00122966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2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study the compaction characteristics of the soils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229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understand the stress distribution in soils due to external loads.</w:t>
            </w:r>
          </w:p>
          <w:p w:rsidR="00EA077D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illustrate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the concept of to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 stress and effective stress and t</w:t>
            </w:r>
            <w:r w:rsidRPr="00E65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 study the hydraulic properties of soils </w:t>
            </w:r>
          </w:p>
          <w:p w:rsidR="00EA077D" w:rsidRPr="00E652CA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study </w:t>
            </w:r>
            <w:r w:rsidRPr="000402E8">
              <w:rPr>
                <w:rFonts w:ascii="Times New Roman" w:hAnsi="Times New Roman" w:cs="Times New Roman"/>
                <w:sz w:val="24"/>
              </w:rPr>
              <w:t>flownets under different hydraulic structures</w:t>
            </w:r>
          </w:p>
          <w:p w:rsidR="00EA077D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describe the 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deformation characteristics of soil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A077D" w:rsidRPr="00E65CFE" w:rsidRDefault="00EA077D" w:rsidP="00EA07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2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7A71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 study the strength characteristics of soil under load.</w:t>
            </w:r>
            <w:r w:rsidRPr="00E65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077D" w:rsidRPr="00F55E75" w:rsidTr="00E6501F">
        <w:trPr>
          <w:trHeight w:val="189"/>
        </w:trPr>
        <w:tc>
          <w:tcPr>
            <w:tcW w:w="775" w:type="pct"/>
            <w:vMerge w:val="restart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>Determine basic soil properties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0402E8">
              <w:rPr>
                <w:rFonts w:ascii="Times New Roman" w:hAnsi="Times New Roman" w:cs="Times New Roman"/>
                <w:sz w:val="24"/>
              </w:rPr>
              <w:t>classify the soil as per relevant IS codes.</w:t>
            </w:r>
          </w:p>
        </w:tc>
      </w:tr>
      <w:tr w:rsidR="00EA077D" w:rsidRPr="00F55E75" w:rsidTr="00E6501F">
        <w:trPr>
          <w:trHeight w:val="96"/>
        </w:trPr>
        <w:tc>
          <w:tcPr>
            <w:tcW w:w="775" w:type="pct"/>
            <w:vMerge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 xml:space="preserve">Determine OMC and MDD for Light and Heavy compaction. Calculate vertical stresses at any point in the soil for various types of loadings. </w:t>
            </w:r>
          </w:p>
        </w:tc>
      </w:tr>
      <w:tr w:rsidR="00EA077D" w:rsidRPr="00F55E75" w:rsidTr="00E6501F">
        <w:trPr>
          <w:trHeight w:val="96"/>
        </w:trPr>
        <w:tc>
          <w:tcPr>
            <w:tcW w:w="775" w:type="pct"/>
            <w:vMerge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</w:t>
            </w:r>
            <w:r w:rsidRPr="000402E8">
              <w:rPr>
                <w:rFonts w:ascii="Times New Roman" w:hAnsi="Times New Roman" w:cs="Times New Roman"/>
                <w:sz w:val="24"/>
              </w:rPr>
              <w:t xml:space="preserve"> effective stress under different flow conditions and plot stress distribution diagrams. Determine the permeability of soils.</w:t>
            </w:r>
          </w:p>
        </w:tc>
      </w:tr>
      <w:tr w:rsidR="00EA077D" w:rsidRPr="00F55E75" w:rsidTr="00E6501F">
        <w:trPr>
          <w:trHeight w:val="96"/>
        </w:trPr>
        <w:tc>
          <w:tcPr>
            <w:tcW w:w="775" w:type="pct"/>
            <w:vMerge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>Sketch flownets under different hydraulic structures and compute flow parameters.</w:t>
            </w:r>
          </w:p>
        </w:tc>
      </w:tr>
      <w:tr w:rsidR="00EA077D" w:rsidRPr="00F55E75" w:rsidTr="00E6501F">
        <w:trPr>
          <w:trHeight w:val="665"/>
        </w:trPr>
        <w:tc>
          <w:tcPr>
            <w:tcW w:w="775" w:type="pct"/>
            <w:vMerge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402E8">
              <w:rPr>
                <w:rFonts w:ascii="Times New Roman" w:hAnsi="Times New Roman" w:cs="Times New Roman"/>
                <w:sz w:val="24"/>
              </w:rPr>
              <w:t>Understand the basics of soil consolidation and be able to derive Terzaghi’s 1D equation. Be able to calculate consolidation stresses and settlements.</w:t>
            </w:r>
          </w:p>
        </w:tc>
      </w:tr>
      <w:tr w:rsidR="00EA077D" w:rsidRPr="00F55E75" w:rsidTr="00E6501F">
        <w:trPr>
          <w:trHeight w:val="664"/>
        </w:trPr>
        <w:tc>
          <w:tcPr>
            <w:tcW w:w="775" w:type="pct"/>
            <w:vMerge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53" w:type="pct"/>
          </w:tcPr>
          <w:p w:rsidR="00EA077D" w:rsidRPr="000402E8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Evaluate</w:t>
            </w:r>
            <w:r w:rsidRPr="000402E8">
              <w:rPr>
                <w:rFonts w:ascii="Times New Roman" w:hAnsi="Times New Roman" w:cs="Times New Roman"/>
                <w:sz w:val="24"/>
              </w:rPr>
              <w:t xml:space="preserve"> Mohr-Coulomb failure criteria for shear strength and calculate the shear parameters from different types of tests and under different drainage conditions.</w:t>
            </w:r>
          </w:p>
        </w:tc>
      </w:tr>
      <w:tr w:rsidR="00EA077D" w:rsidRPr="00F55E75" w:rsidTr="00E6501F">
        <w:trPr>
          <w:trHeight w:val="288"/>
        </w:trPr>
        <w:tc>
          <w:tcPr>
            <w:tcW w:w="775" w:type="pct"/>
          </w:tcPr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25" w:type="pct"/>
            <w:gridSpan w:val="2"/>
          </w:tcPr>
          <w:p w:rsidR="00EA077D" w:rsidRDefault="00EA077D" w:rsidP="00E6501F">
            <w:pPr>
              <w:tabs>
                <w:tab w:val="left" w:pos="3165"/>
                <w:tab w:val="center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15B7" w:rsidRDefault="001F15B7" w:rsidP="00E6501F">
            <w:pPr>
              <w:tabs>
                <w:tab w:val="left" w:pos="3165"/>
                <w:tab w:val="center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AC05AD" w:rsidRDefault="00EA077D" w:rsidP="00E6501F">
            <w:pPr>
              <w:tabs>
                <w:tab w:val="left" w:pos="3165"/>
                <w:tab w:val="center" w:pos="37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</w:p>
          <w:p w:rsidR="00EA077D" w:rsidRPr="00437683" w:rsidRDefault="00EA077D" w:rsidP="00E650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PROPERTIES OF SOILS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72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5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Soil as a 3-phase system –Fundamental relationships by volume and weight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Index properties of soils – Sieve analysis – Sedimentation analysis – Atterberg limits and density index.</w:t>
            </w:r>
          </w:p>
          <w:p w:rsidR="00EA077D" w:rsidRPr="00437683" w:rsidRDefault="00EA077D" w:rsidP="00E6501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IDENTIFICATION AND CLASSIFICATION OF SOILS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Tests for field identification and classification of soils – Textural classification, Unified soil classification and Indian Standard classification systems.</w:t>
            </w:r>
          </w:p>
          <w:p w:rsidR="00EA077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AC05A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UNIT - II</w:t>
            </w:r>
          </w:p>
          <w:p w:rsidR="00EA077D" w:rsidRDefault="00EA077D" w:rsidP="00E65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986">
              <w:rPr>
                <w:rFonts w:ascii="Times New Roman" w:hAnsi="Times New Roman" w:cs="Times New Roman"/>
                <w:b/>
                <w:sz w:val="24"/>
                <w:szCs w:val="24"/>
              </w:rPr>
              <w:t>COMPACTION OF SOIL: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Introduction, theory of compaction, laboratory determination of optimum moisture content and maximum dry density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Compaction in field, compaction specifications and field control.</w:t>
            </w:r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A077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STRESS DISTRIBUTION IN SOILS:</w:t>
            </w:r>
            <w:r w:rsidRPr="00AC0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Boussinesq’s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equation – Vertical stress due to line load, strip load, and uniformly loaded circular area –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Newmark’s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chart – </w:t>
            </w:r>
            <w:proofErr w:type="spellStart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>Westergard’s</w:t>
            </w:r>
            <w:proofErr w:type="spellEnd"/>
            <w:r w:rsidRPr="00AC0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– Pressure bulb concept – Approximate methods.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77D" w:rsidRPr="00AC05A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EA077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EFFECTIVE STRESS PRINCIPLE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effective stress principle, nature of effective stress, effect of water table – Fluctuations of effective stress, effective stress in soils saturated by cap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illary action, seepage pressure and quick sand condition.</w:t>
            </w:r>
          </w:p>
          <w:p w:rsidR="00EA077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PERMEABILITY OF SOIL: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Darcy’s 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validity of Darcy’s law – Determination of coefficient of permeability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constant head, falling head method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pumping-in test, pumping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out test – Permeability aspects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permeability</w:t>
            </w:r>
            <w:proofErr w:type="gramEnd"/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of stratified soils, factors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ffecting permeability of soil.</w:t>
            </w:r>
          </w:p>
          <w:p w:rsidR="00EA077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AC05A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EA077D" w:rsidRPr="00AC05A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02">
              <w:rPr>
                <w:rFonts w:ascii="Times New Roman" w:hAnsi="Times New Roman" w:cs="Times New Roman"/>
                <w:b/>
                <w:sz w:val="24"/>
                <w:szCs w:val="24"/>
              </w:rPr>
              <w:t>SEEPAGE ANALYSIS: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Laplace equation, characteristics of flow nets,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uses of flow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nets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discharge, total head, pressure head, uplift 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hydraulic gradient and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critical hydraulic gradient, types of piping failure, prevent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of piping failure – Flow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net in earth dams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without horizontal filters.</w:t>
            </w:r>
          </w:p>
          <w:p w:rsidR="00EA077D" w:rsidRPr="00AC05A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V</w:t>
            </w:r>
          </w:p>
          <w:p w:rsidR="00EA077D" w:rsidRPr="00AC05A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CONSOLIDATION OF SOIL: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Introduction, comparison between compaction and consolidation, initial, primary &amp; secondary consolidation, spring analogy for primary consolidation, consolidation test results, basic definitions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Terzaghi’s theory of consolidatio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n, coefficient of consolidation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square root of time meth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and logarithm of time method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preconsolidation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pressure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nal settlement of soil deposits -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consolidation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ettlement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one-dimensional method, secondary consolidation. </w:t>
            </w:r>
          </w:p>
          <w:p w:rsidR="00EA077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077D" w:rsidRPr="00AC05AD" w:rsidRDefault="00EA077D" w:rsidP="00E650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VI</w:t>
            </w:r>
          </w:p>
          <w:p w:rsidR="00EA077D" w:rsidRPr="00AC05AD" w:rsidRDefault="00EA077D" w:rsidP="00E650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5AD">
              <w:rPr>
                <w:rFonts w:ascii="Times New Roman" w:hAnsi="Times New Roman" w:cs="Times New Roman"/>
                <w:b/>
                <w:sz w:val="24"/>
                <w:szCs w:val="24"/>
              </w:rPr>
              <w:t>SHEAR STRENGTH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Mohr-Coulomb theory, types of shear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 xml:space="preserve"> direct shear test, triaxial compression tests, UU, CU and CD tests, relation between major and minor principal stresses, unconfined compression test, vane shear test,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skemptons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AD">
              <w:rPr>
                <w:rFonts w:ascii="Times New Roman" w:hAnsi="Times New Roman" w:cs="Times New Roman"/>
                <w:sz w:val="24"/>
                <w:szCs w:val="24"/>
              </w:rPr>
              <w:t>pore pressure parameters.</w:t>
            </w:r>
          </w:p>
        </w:tc>
      </w:tr>
      <w:tr w:rsidR="00EA077D" w:rsidRPr="00F55E75" w:rsidTr="00E6501F">
        <w:trPr>
          <w:trHeight w:val="266"/>
        </w:trPr>
        <w:tc>
          <w:tcPr>
            <w:tcW w:w="775" w:type="pct"/>
          </w:tcPr>
          <w:p w:rsidR="00EA077D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and  Reference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Books</w:t>
            </w:r>
          </w:p>
        </w:tc>
        <w:tc>
          <w:tcPr>
            <w:tcW w:w="4225" w:type="pct"/>
            <w:gridSpan w:val="2"/>
          </w:tcPr>
          <w:p w:rsidR="00EA077D" w:rsidRPr="00D011C7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  <w:r w:rsidRPr="006D46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077D" w:rsidRPr="00666467" w:rsidRDefault="00EA077D" w:rsidP="00EA07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A.S. Rao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Gopal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Basic and applied soil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New Age International publishers, 3</w:t>
            </w:r>
            <w:r w:rsidRPr="00BE7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2016.</w:t>
            </w:r>
          </w:p>
          <w:p w:rsidR="00EA077D" w:rsidRPr="00F55E75" w:rsidRDefault="00EA077D" w:rsidP="00EA077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sz w:val="24"/>
                <w:szCs w:val="24"/>
              </w:rPr>
              <w:t>K.R. Arora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Standard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publisher’s distributions, 6</w:t>
            </w:r>
            <w:r w:rsidRPr="001229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EA077D" w:rsidRDefault="00EA077D" w:rsidP="00EA07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B.C. Punmia, A. K. Jain &amp; A. K. Jain, </w:t>
            </w:r>
            <w:r w:rsidRPr="00666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Soil Mechanics and Foundation Engineering</w:t>
            </w: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>Laksmi</w:t>
            </w:r>
            <w:proofErr w:type="spellEnd"/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 publications, 17</w:t>
            </w:r>
            <w:r w:rsidRPr="006664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66467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EA077D" w:rsidRPr="00012DEC" w:rsidRDefault="00EA077D" w:rsidP="00E6501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7D" w:rsidRPr="00F55E75" w:rsidRDefault="00EA077D" w:rsidP="00E65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E75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EA077D" w:rsidRPr="00504929" w:rsidRDefault="00EA077D" w:rsidP="00EA07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B. M. Das, </w:t>
            </w:r>
            <w:r w:rsidRPr="00AC44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Principles of Geotechnical Engineering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>, Cengage learning, 9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e-IN"/>
              </w:rPr>
              <w:t>th</w:t>
            </w:r>
            <w:r w:rsidRPr="00AC4485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 edition, 2017. </w:t>
            </w:r>
          </w:p>
          <w:p w:rsidR="00EA077D" w:rsidRPr="00504929" w:rsidRDefault="00EA077D" w:rsidP="00EA07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 xml:space="preserve">V.N.S. Murthy, </w:t>
            </w:r>
            <w:r w:rsidRPr="00504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te-IN"/>
              </w:rPr>
              <w:t>Soil Mechanics and Foundation Engineering</w:t>
            </w: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>, CBS Publishers, 4</w:t>
            </w:r>
            <w:r w:rsidRPr="005049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4929">
              <w:rPr>
                <w:rFonts w:ascii="Times New Roman" w:hAnsi="Times New Roman" w:cs="Times New Roman"/>
                <w:sz w:val="24"/>
                <w:szCs w:val="24"/>
              </w:rPr>
              <w:t xml:space="preserve"> edition, 2018. </w:t>
            </w:r>
          </w:p>
          <w:p w:rsidR="00EA077D" w:rsidRPr="00504929" w:rsidRDefault="00EA077D" w:rsidP="00EA07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Venkatramaiah, </w:t>
            </w:r>
            <w:r w:rsidRPr="007B6B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Geotechnical Engineering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A1B">
              <w:rPr>
                <w:rFonts w:ascii="Times New Roman" w:hAnsi="Times New Roman" w:cs="Times New Roman"/>
                <w:sz w:val="24"/>
                <w:szCs w:val="24"/>
              </w:rPr>
              <w:t>New Age International Private Limited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70A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  <w:r w:rsidRPr="00504929">
              <w:rPr>
                <w:rFonts w:ascii="Times New Roman" w:eastAsia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</w:p>
        </w:tc>
      </w:tr>
    </w:tbl>
    <w:p w:rsidR="00EA077D" w:rsidRDefault="00EA077D" w:rsidP="00EA077D">
      <w:pPr>
        <w:rPr>
          <w:rFonts w:ascii="Times New Roman" w:hAnsi="Times New Roman" w:cs="Times New Roman"/>
          <w:b/>
          <w:sz w:val="24"/>
          <w:szCs w:val="24"/>
        </w:rPr>
      </w:pPr>
    </w:p>
    <w:p w:rsidR="00EA077D" w:rsidRDefault="00EA077D" w:rsidP="00EA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"/>
        <w:gridCol w:w="716"/>
        <w:gridCol w:w="718"/>
        <w:gridCol w:w="716"/>
        <w:gridCol w:w="718"/>
        <w:gridCol w:w="716"/>
        <w:gridCol w:w="710"/>
        <w:gridCol w:w="716"/>
        <w:gridCol w:w="718"/>
        <w:gridCol w:w="712"/>
        <w:gridCol w:w="790"/>
        <w:gridCol w:w="790"/>
        <w:gridCol w:w="790"/>
      </w:tblGrid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A077D" w:rsidRPr="00502319" w:rsidRDefault="00EA077D" w:rsidP="00E650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077D" w:rsidTr="00E6501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D" w:rsidRPr="00502319" w:rsidRDefault="00EA077D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319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D" w:rsidRPr="00502319" w:rsidRDefault="00EA077D" w:rsidP="00E65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3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45813" w:rsidRDefault="00045813"/>
    <w:sectPr w:rsidR="0004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5C9D"/>
    <w:multiLevelType w:val="hybridMultilevel"/>
    <w:tmpl w:val="411C5E22"/>
    <w:lvl w:ilvl="0" w:tplc="BBEE1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B0B65"/>
    <w:multiLevelType w:val="hybridMultilevel"/>
    <w:tmpl w:val="1A60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A1339"/>
    <w:multiLevelType w:val="hybridMultilevel"/>
    <w:tmpl w:val="5A049D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24"/>
    <w:rsid w:val="00045813"/>
    <w:rsid w:val="001F15B7"/>
    <w:rsid w:val="004D6724"/>
    <w:rsid w:val="00E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8028"/>
  <w15:chartTrackingRefBased/>
  <w15:docId w15:val="{ED2D31D3-C389-448C-A3C8-7DC52A28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77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A077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EA077D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2021-11-21T13:45:00Z</dcterms:created>
  <dcterms:modified xsi:type="dcterms:W3CDTF">2021-11-22T10:34:00Z</dcterms:modified>
</cp:coreProperties>
</file>